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1712" w14:textId="77777777" w:rsidR="00FA5CF3" w:rsidRPr="00061E18" w:rsidRDefault="00FA5CF3" w:rsidP="00FA5CF3">
      <w:pPr>
        <w:jc w:val="both"/>
        <w:rPr>
          <w:rFonts w:ascii="Arial Narrow" w:hAnsi="Arial Narrow" w:cs="Arial"/>
          <w:b/>
          <w:color w:val="000000"/>
        </w:rPr>
      </w:pPr>
      <w:bookmarkStart w:id="0" w:name="_GoBack"/>
      <w:bookmarkEnd w:id="0"/>
    </w:p>
    <w:p w14:paraId="7887E760" w14:textId="77777777" w:rsidR="00FA5CF3" w:rsidRPr="00DF5831" w:rsidRDefault="00FA5CF3" w:rsidP="00FA5CF3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 wp14:anchorId="74640838" wp14:editId="3C9C42F5">
            <wp:simplePos x="0" y="0"/>
            <wp:positionH relativeFrom="margin">
              <wp:posOffset>53340</wp:posOffset>
            </wp:positionH>
            <wp:positionV relativeFrom="paragraph">
              <wp:posOffset>5715</wp:posOffset>
            </wp:positionV>
            <wp:extent cx="1011555" cy="15176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hanie_Franklin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45B">
        <w:rPr>
          <w:rFonts w:ascii="Arial Narrow" w:hAnsi="Arial Narrow" w:cs="Arial"/>
          <w:b/>
          <w:color w:val="000000"/>
        </w:rPr>
        <w:t>FRED K. FOULKES</w:t>
      </w:r>
    </w:p>
    <w:p w14:paraId="10C445EA" w14:textId="77777777" w:rsidR="00FA5CF3" w:rsidRPr="00061E18" w:rsidRDefault="00FA5CF3" w:rsidP="00FA5CF3">
      <w:pPr>
        <w:rPr>
          <w:rFonts w:ascii="Arial Narrow" w:hAnsi="Arial Narrow" w:cs="Arial"/>
          <w:color w:val="000000"/>
        </w:rPr>
      </w:pPr>
      <w:r w:rsidRPr="00061E18">
        <w:rPr>
          <w:rFonts w:ascii="Arial Narrow" w:hAnsi="Arial Narrow" w:cs="Arial"/>
          <w:color w:val="000000"/>
        </w:rPr>
        <w:t>Director, Human Resources Policy Institute</w:t>
      </w:r>
    </w:p>
    <w:p w14:paraId="54BAD52F" w14:textId="77777777" w:rsidR="00FA5CF3" w:rsidRPr="00061E18" w:rsidRDefault="00FA5CF3" w:rsidP="00FA5CF3">
      <w:pPr>
        <w:rPr>
          <w:rFonts w:ascii="Arial Narrow" w:hAnsi="Arial Narrow" w:cs="Arial"/>
          <w:color w:val="000000"/>
        </w:rPr>
      </w:pPr>
      <w:r w:rsidRPr="00061E18">
        <w:rPr>
          <w:rFonts w:ascii="Arial Narrow" w:hAnsi="Arial Narrow" w:cs="Arial"/>
          <w:color w:val="000000"/>
        </w:rPr>
        <w:t xml:space="preserve">Professor of </w:t>
      </w:r>
      <w:r w:rsidR="005F6926">
        <w:rPr>
          <w:rFonts w:ascii="Arial Narrow" w:hAnsi="Arial Narrow" w:cs="Arial"/>
          <w:color w:val="000000"/>
        </w:rPr>
        <w:t>Management and Organizations</w:t>
      </w:r>
    </w:p>
    <w:p w14:paraId="1E91483D" w14:textId="77777777" w:rsidR="00FA5CF3" w:rsidRDefault="00FA5CF3" w:rsidP="00FA5CF3">
      <w:pPr>
        <w:rPr>
          <w:rFonts w:ascii="Arial Narrow" w:hAnsi="Arial Narrow" w:cs="Arial"/>
          <w:i/>
          <w:color w:val="000000"/>
        </w:rPr>
      </w:pPr>
      <w:r w:rsidRPr="00061E18">
        <w:rPr>
          <w:rFonts w:ascii="Arial Narrow" w:hAnsi="Arial Narrow" w:cs="Arial"/>
          <w:i/>
          <w:color w:val="000000"/>
        </w:rPr>
        <w:t xml:space="preserve">Boston University </w:t>
      </w:r>
      <w:r>
        <w:rPr>
          <w:rFonts w:ascii="Arial Narrow" w:hAnsi="Arial Narrow" w:cs="Arial"/>
          <w:i/>
          <w:color w:val="000000"/>
        </w:rPr>
        <w:t>Questrom School of Business</w:t>
      </w:r>
    </w:p>
    <w:p w14:paraId="468D0FAC" w14:textId="77777777" w:rsidR="00FA5CF3" w:rsidRPr="002116A0" w:rsidRDefault="00FA5CF3" w:rsidP="00FA5CF3">
      <w:pPr>
        <w:rPr>
          <w:rFonts w:ascii="Arial Narrow" w:hAnsi="Arial Narrow" w:cs="Arial"/>
          <w:i/>
          <w:color w:val="000000"/>
        </w:rPr>
      </w:pPr>
    </w:p>
    <w:p w14:paraId="2C9F0636" w14:textId="77777777" w:rsidR="00FA5CF3" w:rsidRDefault="00FA5CF3" w:rsidP="00FA5CF3">
      <w:p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</w:p>
    <w:p w14:paraId="6BBE1F74" w14:textId="77777777" w:rsidR="00FA5CF3" w:rsidRDefault="00FA5CF3" w:rsidP="00FA5CF3">
      <w:p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</w:p>
    <w:p w14:paraId="77C99D2C" w14:textId="0D3C7D07" w:rsidR="00FA5CF3" w:rsidRPr="00061E18" w:rsidRDefault="00FA5CF3" w:rsidP="00FA5CF3">
      <w:p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Professor Foulkes received </w:t>
      </w:r>
      <w:r w:rsidRPr="00061E18">
        <w:rPr>
          <w:rFonts w:ascii="Arial Narrow" w:hAnsi="Arial Narrow" w:cs="Arial"/>
          <w:color w:val="000000"/>
        </w:rPr>
        <w:t>M.B.A. and D.B.A. degrees from Harvard Business School</w:t>
      </w:r>
      <w:r>
        <w:rPr>
          <w:rFonts w:ascii="Arial Narrow" w:hAnsi="Arial Narrow" w:cs="Arial"/>
          <w:color w:val="000000"/>
        </w:rPr>
        <w:t xml:space="preserve"> and </w:t>
      </w:r>
      <w:r w:rsidR="00526803">
        <w:rPr>
          <w:rFonts w:ascii="Arial Narrow" w:hAnsi="Arial Narrow" w:cs="Arial"/>
          <w:color w:val="000000"/>
        </w:rPr>
        <w:t>an A.B</w:t>
      </w:r>
      <w:r w:rsidR="00A63AFC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, magna cum laude, Phi Beta Kappa, from Princeton University</w:t>
      </w:r>
      <w:r w:rsidRPr="00061E18">
        <w:rPr>
          <w:rFonts w:ascii="Arial Narrow" w:hAnsi="Arial Narrow" w:cs="Arial"/>
          <w:color w:val="000000"/>
        </w:rPr>
        <w:t xml:space="preserve">.  </w:t>
      </w:r>
    </w:p>
    <w:p w14:paraId="0C9FA0E4" w14:textId="77777777" w:rsidR="00FA5CF3" w:rsidRPr="00061E18" w:rsidRDefault="00FA5CF3" w:rsidP="00FA5CF3">
      <w:p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  <w:r w:rsidRPr="00061E18">
        <w:rPr>
          <w:rFonts w:ascii="Arial Narrow" w:hAnsi="Arial Narrow" w:cs="Arial"/>
          <w:color w:val="000000"/>
        </w:rPr>
        <w:t xml:space="preserve">His principal publications include: </w:t>
      </w:r>
      <w:r w:rsidRPr="00061E18">
        <w:rPr>
          <w:rFonts w:ascii="Arial Narrow" w:hAnsi="Arial Narrow" w:cs="Arial"/>
          <w:color w:val="000000"/>
          <w:u w:val="single"/>
        </w:rPr>
        <w:t>Creating More Meaningful Work</w:t>
      </w:r>
      <w:r w:rsidRPr="00061E18">
        <w:rPr>
          <w:rFonts w:ascii="Arial Narrow" w:hAnsi="Arial Narrow" w:cs="Arial"/>
          <w:color w:val="000000"/>
        </w:rPr>
        <w:t xml:space="preserve"> (The American Management Association); </w:t>
      </w:r>
      <w:r w:rsidRPr="00061E18">
        <w:rPr>
          <w:rFonts w:ascii="Arial Narrow" w:hAnsi="Arial Narrow" w:cs="Arial"/>
          <w:color w:val="000000"/>
          <w:u w:val="single"/>
        </w:rPr>
        <w:t>Casebook on Church and Society</w:t>
      </w:r>
      <w:r w:rsidRPr="00061E18">
        <w:rPr>
          <w:rFonts w:ascii="Arial Narrow" w:hAnsi="Arial Narrow" w:cs="Arial"/>
          <w:color w:val="000000"/>
        </w:rPr>
        <w:t xml:space="preserve"> (with Keith Bridston, Ann D. Meyers and Louis Weeks, Abington Press); </w:t>
      </w:r>
      <w:r w:rsidRPr="00061E18">
        <w:rPr>
          <w:rFonts w:ascii="Arial Narrow" w:hAnsi="Arial Narrow" w:cs="Arial"/>
          <w:color w:val="000000"/>
          <w:u w:val="single"/>
        </w:rPr>
        <w:t>Personnel Policies in Large Nonunion Companies</w:t>
      </w:r>
      <w:r w:rsidRPr="00061E18">
        <w:rPr>
          <w:rFonts w:ascii="Arial Narrow" w:hAnsi="Arial Narrow" w:cs="Arial"/>
          <w:color w:val="000000"/>
        </w:rPr>
        <w:t xml:space="preserve"> (Prentice-Hall); </w:t>
      </w:r>
      <w:r w:rsidRPr="00061E18">
        <w:rPr>
          <w:rFonts w:ascii="Arial Narrow" w:hAnsi="Arial Narrow" w:cs="Arial"/>
          <w:color w:val="000000"/>
          <w:u w:val="single"/>
        </w:rPr>
        <w:t>Human Resources Management: Cases and Text</w:t>
      </w:r>
      <w:r w:rsidRPr="00061E18">
        <w:rPr>
          <w:rFonts w:ascii="Arial Narrow" w:hAnsi="Arial Narrow" w:cs="Arial"/>
          <w:color w:val="000000"/>
        </w:rPr>
        <w:t xml:space="preserve"> (with E.R. Livernash, Prentice-Hall); </w:t>
      </w:r>
      <w:r w:rsidRPr="00061E18">
        <w:rPr>
          <w:rFonts w:ascii="Arial Narrow" w:hAnsi="Arial Narrow" w:cs="Arial"/>
          <w:color w:val="000000"/>
          <w:u w:val="single"/>
        </w:rPr>
        <w:t>Employee Benefits Handbook</w:t>
      </w:r>
      <w:r w:rsidRPr="00061E18">
        <w:rPr>
          <w:rFonts w:ascii="Arial Narrow" w:hAnsi="Arial Narrow" w:cs="Arial"/>
          <w:color w:val="000000"/>
        </w:rPr>
        <w:t xml:space="preserve"> (editor and contributing author Warren, Gorham &amp; Lamont); </w:t>
      </w:r>
      <w:r w:rsidRPr="00061E18">
        <w:rPr>
          <w:rFonts w:ascii="Arial Narrow" w:hAnsi="Arial Narrow" w:cs="Arial"/>
          <w:color w:val="000000"/>
          <w:u w:val="single"/>
        </w:rPr>
        <w:t>Strategic Human Resources Management: A Guide for Effective Practice</w:t>
      </w:r>
      <w:r w:rsidRPr="00061E18">
        <w:rPr>
          <w:rFonts w:ascii="Arial Narrow" w:hAnsi="Arial Narrow" w:cs="Arial"/>
          <w:color w:val="000000"/>
        </w:rPr>
        <w:t xml:space="preserve"> (Prentice-Hall),  </w:t>
      </w:r>
      <w:r w:rsidRPr="00061E18">
        <w:rPr>
          <w:rFonts w:ascii="Arial Narrow" w:hAnsi="Arial Narrow" w:cs="Arial"/>
          <w:color w:val="000000"/>
          <w:u w:val="single"/>
        </w:rPr>
        <w:t>Human Resources Management: Readings</w:t>
      </w:r>
      <w:r w:rsidRPr="00061E18">
        <w:rPr>
          <w:rFonts w:ascii="Arial Narrow" w:hAnsi="Arial Narrow" w:cs="Arial"/>
          <w:color w:val="000000"/>
        </w:rPr>
        <w:t xml:space="preserve"> (Prentice-Hall) and </w:t>
      </w:r>
      <w:r w:rsidRPr="00061E18">
        <w:rPr>
          <w:rFonts w:ascii="Arial Narrow" w:hAnsi="Arial Narrow" w:cs="Arial"/>
          <w:color w:val="000000"/>
          <w:u w:val="single"/>
        </w:rPr>
        <w:t>Executive Compensation: A Strategic Guide for the 1990s</w:t>
      </w:r>
      <w:r w:rsidRPr="00061E18">
        <w:rPr>
          <w:rFonts w:ascii="Arial Narrow" w:hAnsi="Arial Narrow" w:cs="Arial"/>
          <w:color w:val="000000"/>
        </w:rPr>
        <w:t xml:space="preserve"> (Harvard Business School Press).  Professor Foulkes has also written numerous articles, including five published in the </w:t>
      </w:r>
      <w:r w:rsidRPr="00061E18">
        <w:rPr>
          <w:rFonts w:ascii="Arial Narrow" w:hAnsi="Arial Narrow" w:cs="Arial"/>
          <w:color w:val="000000"/>
          <w:u w:val="single"/>
        </w:rPr>
        <w:t>Harvard Business Review</w:t>
      </w:r>
      <w:r w:rsidRPr="00061E18">
        <w:rPr>
          <w:rFonts w:ascii="Arial Narrow" w:hAnsi="Arial Narrow" w:cs="Arial"/>
          <w:color w:val="000000"/>
        </w:rPr>
        <w:t>, and has developed over 160 case studies.</w:t>
      </w:r>
    </w:p>
    <w:p w14:paraId="62EC00B3" w14:textId="1756B374" w:rsidR="00FA5CF3" w:rsidRPr="00061E18" w:rsidRDefault="00FA5CF3" w:rsidP="00FA5CF3">
      <w:p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  <w:r w:rsidRPr="00061E18">
        <w:rPr>
          <w:rFonts w:ascii="Arial Narrow" w:hAnsi="Arial Narrow" w:cs="Arial"/>
          <w:color w:val="000000"/>
        </w:rPr>
        <w:t xml:space="preserve">Professor Foulkes is the founder and director of the Human Resources Policy Institute, a partnership between </w:t>
      </w:r>
      <w:r>
        <w:rPr>
          <w:rFonts w:ascii="Arial Narrow" w:hAnsi="Arial Narrow" w:cs="Arial"/>
          <w:color w:val="000000"/>
        </w:rPr>
        <w:t>Questrom School of Business</w:t>
      </w:r>
      <w:r w:rsidRPr="00061E18">
        <w:rPr>
          <w:rFonts w:ascii="Arial Narrow" w:hAnsi="Arial Narrow" w:cs="Arial"/>
          <w:color w:val="000000"/>
        </w:rPr>
        <w:t xml:space="preserve"> faculty and over 45 </w:t>
      </w:r>
      <w:r w:rsidR="00417A09">
        <w:rPr>
          <w:rFonts w:ascii="Arial Narrow" w:hAnsi="Arial Narrow" w:cs="Arial"/>
          <w:color w:val="000000"/>
        </w:rPr>
        <w:t>chief HR officers of many of the largest companies in the United States.  Members include: Colgate, CVS Health, Fidelity Investments, HP, IBM, P&amp;G and Raytheon.</w:t>
      </w:r>
      <w:r w:rsidRPr="00061E18">
        <w:rPr>
          <w:rFonts w:ascii="Arial Narrow" w:hAnsi="Arial Narrow" w:cs="Arial"/>
          <w:color w:val="000000"/>
        </w:rPr>
        <w:t xml:space="preserve">  </w:t>
      </w:r>
    </w:p>
    <w:p w14:paraId="12E3C3DF" w14:textId="77777777" w:rsidR="00FA5CF3" w:rsidRPr="00061E18" w:rsidRDefault="00FA5CF3" w:rsidP="00FA5CF3">
      <w:pPr>
        <w:spacing w:before="100" w:beforeAutospacing="1" w:after="100" w:afterAutospacing="1"/>
        <w:jc w:val="both"/>
        <w:rPr>
          <w:rFonts w:ascii="Arial Narrow" w:hAnsi="Arial Narrow" w:cs="Arial"/>
          <w:color w:val="000000"/>
        </w:rPr>
      </w:pPr>
      <w:r w:rsidRPr="00061E18">
        <w:rPr>
          <w:rFonts w:ascii="Arial Narrow" w:hAnsi="Arial Narrow" w:cs="Arial"/>
          <w:color w:val="000000"/>
        </w:rPr>
        <w:t xml:space="preserve">Recipient of the Employment Management Association Award and the Five Star Achievement Award from the Northeast Human Resources Association, Professor Foulkes was named a Fellow of the National Academy of Human Resources (NAHR), the human resources profession’s highest honor for outstanding achievement.  </w:t>
      </w:r>
    </w:p>
    <w:p w14:paraId="46DE0A9E" w14:textId="074BCB49" w:rsidR="00FA5CF3" w:rsidRDefault="00FA5CF3" w:rsidP="00FA5CF3">
      <w:pPr>
        <w:ind w:right="113"/>
        <w:jc w:val="both"/>
        <w:rPr>
          <w:rFonts w:ascii="Arial Narrow"/>
        </w:rPr>
      </w:pPr>
      <w:r>
        <w:rPr>
          <w:rFonts w:ascii="Arial Narrow"/>
        </w:rPr>
        <w:t>A former director of</w:t>
      </w:r>
      <w:r w:rsidR="00D157A8">
        <w:rPr>
          <w:rFonts w:ascii="Arial Narrow"/>
        </w:rPr>
        <w:t xml:space="preserve"> </w:t>
      </w:r>
      <w:r>
        <w:rPr>
          <w:rFonts w:ascii="Arial Narrow"/>
        </w:rPr>
        <w:t>Bright Horizons Family Solutions and Panera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Bread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where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he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was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audit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committee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 xml:space="preserve">chair of the compensation committee, </w:t>
      </w:r>
      <w:r w:rsidR="00417A09">
        <w:rPr>
          <w:rFonts w:ascii="Arial Narrow"/>
        </w:rPr>
        <w:t xml:space="preserve">and Wheelock College, </w:t>
      </w:r>
      <w:r>
        <w:rPr>
          <w:rFonts w:ascii="Arial Narrow"/>
        </w:rPr>
        <w:t xml:space="preserve">he is a director of Operation ABLE and a member of the NAHR Foundation Board. A former board member of </w:t>
      </w:r>
      <w:r w:rsidR="0010059F">
        <w:rPr>
          <w:rFonts w:ascii="Arial Narrow"/>
        </w:rPr>
        <w:t xml:space="preserve">the Human Resources Planning Society and </w:t>
      </w:r>
      <w:r>
        <w:rPr>
          <w:rFonts w:ascii="Arial Narrow"/>
        </w:rPr>
        <w:t>both the Society for Human Resources Management (SHRM) and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SHRM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Foundation,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he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is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senior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advisor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Northeast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Human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Resources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Association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 xml:space="preserve">(NEHRA), a SHRM chapter, and leader of its Senior Executive HR Forum. </w:t>
      </w:r>
      <w:r w:rsidR="0010059F">
        <w:rPr>
          <w:rFonts w:ascii="Arial Narrow"/>
        </w:rPr>
        <w:t xml:space="preserve">He is also </w:t>
      </w:r>
      <w:r w:rsidR="00417A09">
        <w:rPr>
          <w:rFonts w:ascii="Arial Narrow"/>
        </w:rPr>
        <w:t xml:space="preserve">the </w:t>
      </w:r>
      <w:r w:rsidR="0010059F">
        <w:rPr>
          <w:rFonts w:ascii="Arial Narrow"/>
        </w:rPr>
        <w:t xml:space="preserve">chair of the Nutrition Roundtable at the Harvard T.H. Chan School of Public Health and a member of the Management Program Advisory Board of the Harvard University Extension School. </w:t>
      </w:r>
    </w:p>
    <w:p w14:paraId="01C2646C" w14:textId="19933FDB" w:rsidR="00417A09" w:rsidRDefault="00417A09" w:rsidP="00FA5CF3">
      <w:pPr>
        <w:ind w:right="113"/>
        <w:jc w:val="both"/>
        <w:rPr>
          <w:rFonts w:ascii="Arial Narrow"/>
        </w:rPr>
      </w:pPr>
    </w:p>
    <w:p w14:paraId="41056604" w14:textId="1A3D0876" w:rsidR="00417A09" w:rsidRDefault="00417A09" w:rsidP="00FA5CF3">
      <w:pPr>
        <w:ind w:right="113"/>
        <w:jc w:val="both"/>
        <w:rPr>
          <w:rFonts w:ascii="Arial Narrow"/>
          <w:szCs w:val="22"/>
        </w:rPr>
      </w:pPr>
      <w:r>
        <w:rPr>
          <w:rFonts w:ascii="Arial Narrow"/>
        </w:rPr>
        <w:t xml:space="preserve">He and his wife live in Belmont, MA, and are the parents of two sons, one a student at Amherst College and the other working at a start up in San Francisco. </w:t>
      </w:r>
    </w:p>
    <w:p w14:paraId="6B2B3A2F" w14:textId="1C48B831" w:rsidR="00760133" w:rsidRPr="00417A09" w:rsidRDefault="00760133">
      <w:pPr>
        <w:rPr>
          <w:rFonts w:ascii="Arial Narrow" w:hAnsi="Arial Narrow" w:cs="Arial"/>
          <w:b/>
          <w:color w:val="000000"/>
        </w:rPr>
      </w:pPr>
    </w:p>
    <w:sectPr w:rsidR="00760133" w:rsidRPr="00417A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2E4B" w14:textId="77777777" w:rsidR="00A43B3E" w:rsidRDefault="00A43B3E" w:rsidP="001E6570">
      <w:r>
        <w:separator/>
      </w:r>
    </w:p>
  </w:endnote>
  <w:endnote w:type="continuationSeparator" w:id="0">
    <w:p w14:paraId="2F945275" w14:textId="77777777" w:rsidR="00A43B3E" w:rsidRDefault="00A43B3E" w:rsidP="001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802AA" w14:textId="77777777" w:rsidR="00A43B3E" w:rsidRDefault="00A43B3E" w:rsidP="001E6570">
      <w:r>
        <w:separator/>
      </w:r>
    </w:p>
  </w:footnote>
  <w:footnote w:type="continuationSeparator" w:id="0">
    <w:p w14:paraId="4B985A06" w14:textId="77777777" w:rsidR="00A43B3E" w:rsidRDefault="00A43B3E" w:rsidP="001E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6AAB" w14:textId="6FEAD37F" w:rsidR="0031107C" w:rsidRDefault="001E6570">
    <w:pPr>
      <w:pStyle w:val="Header"/>
    </w:pPr>
    <w:r>
      <w:tab/>
    </w:r>
    <w:r>
      <w:tab/>
    </w:r>
    <w:r w:rsidR="0031107C">
      <w:t>February 2020</w:t>
    </w:r>
  </w:p>
  <w:p w14:paraId="61345521" w14:textId="77777777" w:rsidR="001E6570" w:rsidRDefault="001E6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F3"/>
    <w:rsid w:val="0010059F"/>
    <w:rsid w:val="001E6570"/>
    <w:rsid w:val="00231AFA"/>
    <w:rsid w:val="0031107C"/>
    <w:rsid w:val="00417A09"/>
    <w:rsid w:val="00526803"/>
    <w:rsid w:val="005F6926"/>
    <w:rsid w:val="00641657"/>
    <w:rsid w:val="0071286A"/>
    <w:rsid w:val="00760133"/>
    <w:rsid w:val="00772140"/>
    <w:rsid w:val="00A43B3E"/>
    <w:rsid w:val="00A63AFC"/>
    <w:rsid w:val="00A80AFA"/>
    <w:rsid w:val="00AF3165"/>
    <w:rsid w:val="00D157A8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F0AA"/>
  <w15:chartTrackingRefBased/>
  <w15:docId w15:val="{DD12FD53-05D2-4A8C-8476-0B8BC02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5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Keldsen, Sandra Z</dc:creator>
  <cp:keywords/>
  <dc:description/>
  <cp:lastModifiedBy>Quinn, Shelly</cp:lastModifiedBy>
  <cp:revision>2</cp:revision>
  <dcterms:created xsi:type="dcterms:W3CDTF">2020-06-29T16:08:00Z</dcterms:created>
  <dcterms:modified xsi:type="dcterms:W3CDTF">2020-06-29T16:08:00Z</dcterms:modified>
</cp:coreProperties>
</file>