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F4BA" w14:textId="6DBD3C17" w:rsidR="00BC1CAC" w:rsidRPr="00BC1CAC" w:rsidRDefault="00BC1CAC" w:rsidP="002845D6">
      <w:pPr>
        <w:pStyle w:val="s3"/>
        <w:spacing w:before="0" w:beforeAutospacing="0" w:after="180" w:afterAutospacing="0"/>
        <w:rPr>
          <w:rStyle w:val="bumpedfont15"/>
          <w:b/>
          <w:bCs/>
          <w:sz w:val="32"/>
          <w:szCs w:val="32"/>
        </w:rPr>
      </w:pPr>
      <w:bookmarkStart w:id="0" w:name="_GoBack"/>
      <w:bookmarkEnd w:id="0"/>
      <w:r w:rsidRPr="00BC1CAC">
        <w:rPr>
          <w:rStyle w:val="bumpedfont15"/>
          <w:b/>
          <w:bCs/>
          <w:sz w:val="32"/>
          <w:szCs w:val="32"/>
        </w:rPr>
        <w:t>Eva Sage-Gavin</w:t>
      </w:r>
    </w:p>
    <w:p w14:paraId="17A31467" w14:textId="5B5737E3" w:rsidR="00BC1CAC" w:rsidRDefault="00BC1CAC" w:rsidP="002845D6">
      <w:pPr>
        <w:pStyle w:val="s3"/>
        <w:spacing w:before="0" w:beforeAutospacing="0" w:after="180" w:afterAutospacing="0"/>
        <w:rPr>
          <w:rStyle w:val="bumpedfont15"/>
        </w:rPr>
      </w:pPr>
      <w:r>
        <w:rPr>
          <w:rFonts w:eastAsia="Times New Roman"/>
          <w:noProof/>
        </w:rPr>
        <w:drawing>
          <wp:inline distT="0" distB="0" distL="0" distR="0" wp14:anchorId="7E8754A0" wp14:editId="28C68CB7">
            <wp:extent cx="2128058" cy="1423139"/>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a Sage Gavin 201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8058" cy="1423139"/>
                    </a:xfrm>
                    <a:prstGeom prst="rect">
                      <a:avLst/>
                    </a:prstGeom>
                  </pic:spPr>
                </pic:pic>
              </a:graphicData>
            </a:graphic>
          </wp:inline>
        </w:drawing>
      </w:r>
    </w:p>
    <w:p w14:paraId="11126860" w14:textId="2B7DE410" w:rsidR="002845D6" w:rsidRPr="00075E54" w:rsidRDefault="002845D6" w:rsidP="002845D6">
      <w:pPr>
        <w:pStyle w:val="s3"/>
        <w:spacing w:before="0" w:beforeAutospacing="0" w:after="180" w:afterAutospacing="0"/>
      </w:pPr>
      <w:r w:rsidRPr="00075E54">
        <w:rPr>
          <w:rStyle w:val="bumpedfont15"/>
        </w:rPr>
        <w:t>Eva Sage-Gavin is senior managing director of Accenture’s Global Talent and Organization consulting practice. She leads the team that helps Accenture’s clients harness digital technologies and evolve their workforces to innovate, unlock new sources of value and “lead in the new.” She also plays a pivotal role in shaping the practice’s market strategy, including offerings and investments.</w:t>
      </w:r>
      <w:r w:rsidR="006378DD">
        <w:rPr>
          <w:rStyle w:val="bumpedfont15"/>
        </w:rPr>
        <w:t xml:space="preserve"> Sage-Gavin is honored to be recognized as a Top 100 HR Tech Influencer by HR Executive for shaping the world of HR Technology and helping to determine its future.</w:t>
      </w:r>
    </w:p>
    <w:p w14:paraId="0A3AF64B" w14:textId="67867536" w:rsidR="002845D6" w:rsidRPr="00075E54" w:rsidRDefault="00B85B0F" w:rsidP="002845D6">
      <w:pPr>
        <w:pStyle w:val="s3"/>
        <w:spacing w:before="0" w:beforeAutospacing="0" w:after="180" w:afterAutospacing="0"/>
      </w:pPr>
      <w:r w:rsidRPr="00075E54">
        <w:rPr>
          <w:rStyle w:val="bumpedfont15"/>
        </w:rPr>
        <w:t>Sage-Gavin</w:t>
      </w:r>
      <w:r w:rsidR="002845D6" w:rsidRPr="00075E54">
        <w:rPr>
          <w:rStyle w:val="bumpedfont15"/>
        </w:rPr>
        <w:t> has more than three decades of broad experience in Fortune 500 global consumer, technology and retail corporations. She has served </w:t>
      </w:r>
      <w:r w:rsidR="00075E54">
        <w:rPr>
          <w:rStyle w:val="bumpedfont15"/>
        </w:rPr>
        <w:t xml:space="preserve">in </w:t>
      </w:r>
      <w:r w:rsidR="002845D6" w:rsidRPr="00075E54">
        <w:rPr>
          <w:rStyle w:val="bumpedfont15"/>
        </w:rPr>
        <w:t xml:space="preserve">C-suite roles </w:t>
      </w:r>
      <w:r w:rsidR="006378DD">
        <w:rPr>
          <w:rStyle w:val="bumpedfont15"/>
        </w:rPr>
        <w:t xml:space="preserve">and as a Chief HR Officer </w:t>
      </w:r>
      <w:r w:rsidR="002845D6" w:rsidRPr="00075E54">
        <w:rPr>
          <w:rStyle w:val="bumpedfont15"/>
        </w:rPr>
        <w:t>at Gap, Inc., PepsiCo, Disney Consumer Products, Sun Microsystems and Xerox.</w:t>
      </w:r>
    </w:p>
    <w:p w14:paraId="13075B0D" w14:textId="5A688437" w:rsidR="002845D6" w:rsidRPr="00075E54" w:rsidRDefault="002845D6" w:rsidP="002845D6">
      <w:pPr>
        <w:pStyle w:val="s3"/>
        <w:spacing w:before="0" w:beforeAutospacing="0" w:after="180" w:afterAutospacing="0"/>
      </w:pPr>
      <w:r w:rsidRPr="00075E54">
        <w:rPr>
          <w:rStyle w:val="bumpedfont15"/>
        </w:rPr>
        <w:t>A</w:t>
      </w:r>
      <w:r w:rsidR="00BA706F">
        <w:rPr>
          <w:rStyle w:val="bumpedfont15"/>
        </w:rPr>
        <w:t xml:space="preserve"> former</w:t>
      </w:r>
      <w:r w:rsidRPr="00075E54">
        <w:rPr>
          <w:rStyle w:val="bumpedfont15"/>
        </w:rPr>
        <w:t xml:space="preserve"> senior advisor at Boston Consulting Group (BCG), </w:t>
      </w:r>
      <w:r w:rsidR="00B85B0F" w:rsidRPr="00075E54">
        <w:rPr>
          <w:rStyle w:val="bumpedfont15"/>
        </w:rPr>
        <w:t>Sage-Gavin c</w:t>
      </w:r>
      <w:r w:rsidRPr="00075E54">
        <w:rPr>
          <w:rStyle w:val="bumpedfont15"/>
        </w:rPr>
        <w:t>ontributed to BCG's CEO Advisory practice, directly coaching CEOs. She also served as a senior advisor to G100</w:t>
      </w:r>
      <w:r w:rsidR="005426C5">
        <w:rPr>
          <w:rStyle w:val="bumpedfont15"/>
        </w:rPr>
        <w:t xml:space="preserve"> </w:t>
      </w:r>
      <w:r w:rsidRPr="00075E54">
        <w:rPr>
          <w:rStyle w:val="bumpedfont15"/>
        </w:rPr>
        <w:t>companies, supporting CEOs, board directors and chief human resource officers. </w:t>
      </w:r>
    </w:p>
    <w:p w14:paraId="1C3CBB9B" w14:textId="338581EF" w:rsidR="002845D6" w:rsidRPr="00075E54" w:rsidRDefault="002845D6" w:rsidP="002845D6">
      <w:pPr>
        <w:pStyle w:val="s3"/>
        <w:spacing w:before="0" w:beforeAutospacing="0" w:after="180" w:afterAutospacing="0"/>
      </w:pPr>
      <w:r w:rsidRPr="00075E54">
        <w:rPr>
          <w:rStyle w:val="bumpedfont15"/>
        </w:rPr>
        <w:t xml:space="preserve">The first female member of multiple public </w:t>
      </w:r>
      <w:r w:rsidR="00262B2E" w:rsidRPr="00075E54">
        <w:rPr>
          <w:rStyle w:val="bumpedfont15"/>
        </w:rPr>
        <w:t xml:space="preserve">technology company boards, </w:t>
      </w:r>
      <w:r w:rsidR="00B85B0F" w:rsidRPr="00075E54">
        <w:rPr>
          <w:rStyle w:val="bumpedfont15"/>
        </w:rPr>
        <w:t>Sage-Gavin</w:t>
      </w:r>
      <w:r w:rsidR="00262B2E" w:rsidRPr="00075E54">
        <w:rPr>
          <w:rStyle w:val="bumpedfont15"/>
        </w:rPr>
        <w:t> </w:t>
      </w:r>
      <w:r w:rsidRPr="00075E54">
        <w:rPr>
          <w:rStyle w:val="bumpedfont15"/>
        </w:rPr>
        <w:t>served as Co-chair of Women Corporate Directors, Bay Area chapter.</w:t>
      </w:r>
    </w:p>
    <w:p w14:paraId="0B3E319F" w14:textId="28ABBDF0" w:rsidR="00075E54" w:rsidRPr="00075E54" w:rsidRDefault="00B85B0F" w:rsidP="002845D6">
      <w:pPr>
        <w:pStyle w:val="s3"/>
        <w:spacing w:before="0" w:beforeAutospacing="0" w:after="180" w:afterAutospacing="0"/>
      </w:pPr>
      <w:r w:rsidRPr="00075E54">
        <w:rPr>
          <w:rStyle w:val="bumpedfont15"/>
        </w:rPr>
        <w:t>Sage-Gavin</w:t>
      </w:r>
      <w:r w:rsidR="002845D6" w:rsidRPr="00075E54">
        <w:rPr>
          <w:rStyle w:val="bumpedfont15"/>
        </w:rPr>
        <w:t xml:space="preserve"> is</w:t>
      </w:r>
      <w:r w:rsidR="00075E54">
        <w:rPr>
          <w:rStyle w:val="bumpedfont15"/>
        </w:rPr>
        <w:t xml:space="preserve"> </w:t>
      </w:r>
      <w:r w:rsidR="002845D6" w:rsidRPr="00075E54">
        <w:rPr>
          <w:rStyle w:val="bumpedfont15"/>
        </w:rPr>
        <w:t>executive in residenc</w:t>
      </w:r>
      <w:r w:rsidR="00262B2E" w:rsidRPr="00075E54">
        <w:rPr>
          <w:rStyle w:val="bumpedfont15"/>
        </w:rPr>
        <w:t>e at the Cornell University School</w:t>
      </w:r>
      <w:r w:rsidR="002845D6" w:rsidRPr="00075E54">
        <w:rPr>
          <w:rStyle w:val="bumpedfont15"/>
        </w:rPr>
        <w:t> of Industrial and Labor Relations</w:t>
      </w:r>
      <w:r w:rsidR="006378DD">
        <w:rPr>
          <w:rStyle w:val="bumpedfont15"/>
        </w:rPr>
        <w:t xml:space="preserve">, </w:t>
      </w:r>
      <w:r w:rsidR="00EF43A6">
        <w:t>is</w:t>
      </w:r>
      <w:r w:rsidR="006378DD" w:rsidRPr="00075E54">
        <w:t xml:space="preserve"> the </w:t>
      </w:r>
      <w:r w:rsidR="006378DD" w:rsidRPr="00075E54">
        <w:rPr>
          <w:rFonts w:eastAsia="Times New Roman"/>
          <w:color w:val="000000"/>
        </w:rPr>
        <w:t>former chair of the</w:t>
      </w:r>
      <w:r w:rsidR="006378DD">
        <w:rPr>
          <w:rFonts w:eastAsia="Times New Roman"/>
          <w:color w:val="000000"/>
        </w:rPr>
        <w:t xml:space="preserve"> </w:t>
      </w:r>
      <w:r w:rsidR="006378DD" w:rsidRPr="00075E54">
        <w:rPr>
          <w:rFonts w:eastAsia="Times New Roman"/>
          <w:color w:val="000000"/>
        </w:rPr>
        <w:t>Center for Advanced Human Resource Studies</w:t>
      </w:r>
      <w:r w:rsidR="006378DD">
        <w:rPr>
          <w:rStyle w:val="bumpedfont15"/>
        </w:rPr>
        <w:t xml:space="preserve"> </w:t>
      </w:r>
      <w:r w:rsidR="00075E54">
        <w:rPr>
          <w:rStyle w:val="bumpedfont15"/>
        </w:rPr>
        <w:t xml:space="preserve">and </w:t>
      </w:r>
      <w:r w:rsidR="006378DD">
        <w:rPr>
          <w:rStyle w:val="bumpedfont15"/>
        </w:rPr>
        <w:t xml:space="preserve">is </w:t>
      </w:r>
      <w:r w:rsidR="00075E54">
        <w:rPr>
          <w:rStyle w:val="bumpedfont15"/>
        </w:rPr>
        <w:t xml:space="preserve">a recipient of the William B. </w:t>
      </w:r>
      <w:proofErr w:type="spellStart"/>
      <w:r w:rsidR="00075E54">
        <w:rPr>
          <w:rStyle w:val="bumpedfont15"/>
        </w:rPr>
        <w:t>Groat</w:t>
      </w:r>
      <w:proofErr w:type="spellEnd"/>
      <w:r w:rsidR="00075E54">
        <w:rPr>
          <w:rStyle w:val="bumpedfont15"/>
        </w:rPr>
        <w:t xml:space="preserve"> award </w:t>
      </w:r>
      <w:r w:rsidR="006378DD">
        <w:rPr>
          <w:rStyle w:val="bumpedfont15"/>
        </w:rPr>
        <w:t xml:space="preserve">for lifetime achievement </w:t>
      </w:r>
      <w:r w:rsidR="00075E54">
        <w:rPr>
          <w:rStyle w:val="bumpedfont15"/>
        </w:rPr>
        <w:t xml:space="preserve">in the field of </w:t>
      </w:r>
      <w:r w:rsidR="006378DD">
        <w:rPr>
          <w:rStyle w:val="bumpedfont15"/>
        </w:rPr>
        <w:t>h</w:t>
      </w:r>
      <w:r w:rsidR="00075E54">
        <w:rPr>
          <w:rStyle w:val="bumpedfont15"/>
        </w:rPr>
        <w:t xml:space="preserve">uman </w:t>
      </w:r>
      <w:r w:rsidR="006378DD">
        <w:rPr>
          <w:rStyle w:val="bumpedfont15"/>
        </w:rPr>
        <w:t>r</w:t>
      </w:r>
      <w:r w:rsidR="00075E54">
        <w:rPr>
          <w:rStyle w:val="bumpedfont15"/>
        </w:rPr>
        <w:t>esources</w:t>
      </w:r>
      <w:r w:rsidR="006378DD">
        <w:t xml:space="preserve">. </w:t>
      </w:r>
      <w:r w:rsidR="00075E54">
        <w:rPr>
          <w:rStyle w:val="bumpedfont15"/>
        </w:rPr>
        <w:t xml:space="preserve">She </w:t>
      </w:r>
      <w:r w:rsidR="00AC6102">
        <w:rPr>
          <w:rStyle w:val="bumpedfont15"/>
        </w:rPr>
        <w:t xml:space="preserve">is </w:t>
      </w:r>
      <w:r w:rsidR="002845D6" w:rsidRPr="00075E54">
        <w:rPr>
          <w:rStyle w:val="bumpedfont15"/>
        </w:rPr>
        <w:t>a guest l</w:t>
      </w:r>
      <w:r w:rsidR="00262B2E" w:rsidRPr="00075E54">
        <w:rPr>
          <w:rStyle w:val="bumpedfont15"/>
        </w:rPr>
        <w:t>ecturer at Stanford University’s</w:t>
      </w:r>
      <w:r w:rsidR="002845D6" w:rsidRPr="00075E54">
        <w:rPr>
          <w:rStyle w:val="bumpedfont15"/>
        </w:rPr>
        <w:t xml:space="preserve"> Graduate School of Business</w:t>
      </w:r>
      <w:r w:rsidRPr="00075E54">
        <w:rPr>
          <w:rStyle w:val="bumpedfont15"/>
        </w:rPr>
        <w:t xml:space="preserve"> and at the Santa Clara </w:t>
      </w:r>
      <w:r w:rsidR="001047D4">
        <w:rPr>
          <w:rStyle w:val="bumpedfont15"/>
        </w:rPr>
        <w:t xml:space="preserve">University </w:t>
      </w:r>
      <w:proofErr w:type="spellStart"/>
      <w:r w:rsidRPr="00075E54">
        <w:rPr>
          <w:rStyle w:val="bumpedfont15"/>
        </w:rPr>
        <w:t>Leavey</w:t>
      </w:r>
      <w:proofErr w:type="spellEnd"/>
      <w:r w:rsidRPr="00075E54">
        <w:rPr>
          <w:rStyle w:val="bumpedfont15"/>
        </w:rPr>
        <w:t xml:space="preserve"> School of Business</w:t>
      </w:r>
      <w:r w:rsidR="00075E54">
        <w:rPr>
          <w:rStyle w:val="bumpedfont15"/>
        </w:rPr>
        <w:t xml:space="preserve">. Sage-Gavin </w:t>
      </w:r>
      <w:r w:rsidR="00445C05">
        <w:rPr>
          <w:rStyle w:val="bumpedfont15"/>
        </w:rPr>
        <w:t>s</w:t>
      </w:r>
      <w:r w:rsidR="00075E54" w:rsidRPr="00075E54">
        <w:t>erve</w:t>
      </w:r>
      <w:r w:rsidR="00445C05">
        <w:t>s on the advisory board of</w:t>
      </w:r>
      <w:r w:rsidR="00075E54" w:rsidRPr="00075E54">
        <w:t xml:space="preserve"> Aspen Institute's </w:t>
      </w:r>
      <w:proofErr w:type="spellStart"/>
      <w:r w:rsidR="00445C05">
        <w:t>Up</w:t>
      </w:r>
      <w:r w:rsidR="00075E54" w:rsidRPr="00075E54">
        <w:t>Skil</w:t>
      </w:r>
      <w:r w:rsidR="00445C05">
        <w:t>l</w:t>
      </w:r>
      <w:proofErr w:type="spellEnd"/>
      <w:r w:rsidR="00445C05">
        <w:t xml:space="preserve"> </w:t>
      </w:r>
      <w:r w:rsidR="00075E54" w:rsidRPr="00075E54">
        <w:t xml:space="preserve">America </w:t>
      </w:r>
      <w:r w:rsidR="00075E54">
        <w:t>and</w:t>
      </w:r>
      <w:r w:rsidR="006378DD">
        <w:rPr>
          <w:rFonts w:eastAsia="Times New Roman"/>
          <w:color w:val="000000"/>
        </w:rPr>
        <w:t xml:space="preserve"> </w:t>
      </w:r>
      <w:r w:rsidR="00075E54">
        <w:rPr>
          <w:rFonts w:eastAsia="Times New Roman"/>
          <w:color w:val="000000"/>
        </w:rPr>
        <w:t>is a Fellow of the National Academy of Human Resources.</w:t>
      </w:r>
    </w:p>
    <w:p w14:paraId="57D6D691" w14:textId="77777777" w:rsidR="002845D6" w:rsidRPr="00075E54" w:rsidRDefault="002845D6" w:rsidP="002845D6">
      <w:pPr>
        <w:pStyle w:val="s3"/>
        <w:spacing w:before="0" w:beforeAutospacing="0" w:after="180" w:afterAutospacing="0"/>
      </w:pPr>
      <w:r w:rsidRPr="00075E54">
        <w:rPr>
          <w:rStyle w:val="bumpedfont15"/>
        </w:rPr>
        <w:t>Eva holds a </w:t>
      </w:r>
      <w:r w:rsidRPr="00075E54">
        <w:rPr>
          <w:rStyle w:val="bumpedfont20"/>
        </w:rPr>
        <w:t>bachelor's degree in industrial and labor relations from Cornell University. </w:t>
      </w:r>
    </w:p>
    <w:p w14:paraId="67F266F8" w14:textId="77777777" w:rsidR="00DD77D4" w:rsidRPr="00075E54" w:rsidRDefault="00F356F7">
      <w:pPr>
        <w:rPr>
          <w:rFonts w:ascii="Calibri" w:hAnsi="Calibri" w:cs="Calibri"/>
        </w:rPr>
      </w:pPr>
    </w:p>
    <w:sectPr w:rsidR="00DD77D4" w:rsidRPr="00075E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043CE" w14:textId="77777777" w:rsidR="00097F06" w:rsidRDefault="00097F06" w:rsidP="00B85B0F">
      <w:pPr>
        <w:spacing w:after="0" w:line="240" w:lineRule="auto"/>
      </w:pPr>
      <w:r>
        <w:separator/>
      </w:r>
    </w:p>
  </w:endnote>
  <w:endnote w:type="continuationSeparator" w:id="0">
    <w:p w14:paraId="156DA8EF" w14:textId="77777777" w:rsidR="00097F06" w:rsidRDefault="00097F06" w:rsidP="00B8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79192" w14:textId="77777777" w:rsidR="00097F06" w:rsidRDefault="00097F06" w:rsidP="00B85B0F">
      <w:pPr>
        <w:spacing w:after="0" w:line="240" w:lineRule="auto"/>
      </w:pPr>
      <w:r>
        <w:separator/>
      </w:r>
    </w:p>
  </w:footnote>
  <w:footnote w:type="continuationSeparator" w:id="0">
    <w:p w14:paraId="7AF4A4A1" w14:textId="77777777" w:rsidR="00097F06" w:rsidRDefault="00097F06" w:rsidP="00B85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D6"/>
    <w:rsid w:val="00075E54"/>
    <w:rsid w:val="00097F06"/>
    <w:rsid w:val="001047D4"/>
    <w:rsid w:val="001828DA"/>
    <w:rsid w:val="001D4A1A"/>
    <w:rsid w:val="001E0EBF"/>
    <w:rsid w:val="00214850"/>
    <w:rsid w:val="00262B2E"/>
    <w:rsid w:val="002845D6"/>
    <w:rsid w:val="003344C2"/>
    <w:rsid w:val="00445C05"/>
    <w:rsid w:val="005426C5"/>
    <w:rsid w:val="005731B1"/>
    <w:rsid w:val="0060719B"/>
    <w:rsid w:val="006378DD"/>
    <w:rsid w:val="00780D96"/>
    <w:rsid w:val="0079091D"/>
    <w:rsid w:val="00824461"/>
    <w:rsid w:val="00A941FF"/>
    <w:rsid w:val="00AC6102"/>
    <w:rsid w:val="00B85B0F"/>
    <w:rsid w:val="00BA706F"/>
    <w:rsid w:val="00BC1CAC"/>
    <w:rsid w:val="00C15098"/>
    <w:rsid w:val="00C16682"/>
    <w:rsid w:val="00D565A9"/>
    <w:rsid w:val="00DF7BEA"/>
    <w:rsid w:val="00E2002E"/>
    <w:rsid w:val="00E20880"/>
    <w:rsid w:val="00E271F8"/>
    <w:rsid w:val="00EC63CF"/>
    <w:rsid w:val="00ED0CC4"/>
    <w:rsid w:val="00EF43A6"/>
    <w:rsid w:val="00F356F7"/>
    <w:rsid w:val="00FA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D7F88"/>
  <w15:chartTrackingRefBased/>
  <w15:docId w15:val="{5171523D-BF29-4785-810B-D73C945D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2845D6"/>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2845D6"/>
  </w:style>
  <w:style w:type="character" w:customStyle="1" w:styleId="bumpedfont20">
    <w:name w:val="bumpedfont20"/>
    <w:basedOn w:val="DefaultParagraphFont"/>
    <w:rsid w:val="002845D6"/>
  </w:style>
  <w:style w:type="character" w:customStyle="1" w:styleId="apple-converted-space">
    <w:name w:val="apple-converted-space"/>
    <w:basedOn w:val="DefaultParagraphFont"/>
    <w:rsid w:val="00075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490E1DD21CD44BAEBD1CE0B0685AB8" ma:contentTypeVersion="13" ma:contentTypeDescription="Create a new document." ma:contentTypeScope="" ma:versionID="1387e39812879a5c7c307fc22f3a4b1f">
  <xsd:schema xmlns:xsd="http://www.w3.org/2001/XMLSchema" xmlns:xs="http://www.w3.org/2001/XMLSchema" xmlns:p="http://schemas.microsoft.com/office/2006/metadata/properties" xmlns:ns3="29e2234a-64a4-489e-b0ff-1057f58182c8" xmlns:ns4="52ceee97-7a46-4e02-8bfa-c753d3f47fa9" targetNamespace="http://schemas.microsoft.com/office/2006/metadata/properties" ma:root="true" ma:fieldsID="258a74a722a7e96fcab5182c83d7227b" ns3:_="" ns4:_="">
    <xsd:import namespace="29e2234a-64a4-489e-b0ff-1057f58182c8"/>
    <xsd:import namespace="52ceee97-7a46-4e02-8bfa-c753d3f47f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2234a-64a4-489e-b0ff-1057f5818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ceee97-7a46-4e02-8bfa-c753d3f47f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48FB3-B725-401B-9089-899FF3B72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2234a-64a4-489e-b0ff-1057f58182c8"/>
    <ds:schemaRef ds:uri="52ceee97-7a46-4e02-8bfa-c753d3f47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4BF08-CA1B-46C6-A671-F989FDD3E54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52ceee97-7a46-4e02-8bfa-c753d3f47fa9"/>
    <ds:schemaRef ds:uri="29e2234a-64a4-489e-b0ff-1057f58182c8"/>
    <ds:schemaRef ds:uri="http://www.w3.org/XML/1998/namespace"/>
    <ds:schemaRef ds:uri="http://purl.org/dc/dcmitype/"/>
  </ds:schemaRefs>
</ds:datastoreItem>
</file>

<file path=customXml/itemProps3.xml><?xml version="1.0" encoding="utf-8"?>
<ds:datastoreItem xmlns:ds="http://schemas.openxmlformats.org/officeDocument/2006/customXml" ds:itemID="{6D279646-8858-4DAD-832B-DAA440B7B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Sage-Gavin, Eva</dc:creator>
  <cp:keywords/>
  <dc:description/>
  <cp:lastModifiedBy>Quinn, Shelly</cp:lastModifiedBy>
  <cp:revision>2</cp:revision>
  <dcterms:created xsi:type="dcterms:W3CDTF">2020-06-29T16:08:00Z</dcterms:created>
  <dcterms:modified xsi:type="dcterms:W3CDTF">2020-06-29T16:08:00Z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0x010100A5490E1DD21CD44BAEBD1CE0B0685AB8</vt:lpwstr>
  </property>
</Properties>
</file>